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14" w:rsidRDefault="006B0818" w:rsidP="00B5147C">
      <w:pPr>
        <w:tabs>
          <w:tab w:val="right" w:leader="hyphen" w:pos="8931"/>
        </w:tabs>
        <w:spacing w:after="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277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2673985" cy="294322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BAC" w:rsidRPr="00C041C9" w:rsidRDefault="000D2BAC" w:rsidP="000D2B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041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</w:p>
                          <w:p w:rsidR="000D2BAC" w:rsidRPr="00C041C9" w:rsidRDefault="000D2BAC" w:rsidP="000D2BA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41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TEEA-RAP-00</w:t>
                            </w:r>
                            <w:r w:rsidR="00780D52"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450138" w:rsidRPr="00C041C9" w:rsidRDefault="000D2BAC" w:rsidP="0045013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41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7012476"/>
                            <w:r w:rsidR="00450138"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780D52"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Luis Enrique González Aguilar</w:t>
                            </w:r>
                            <w:r w:rsidR="00450138"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en su carácter de Representante Propietari</w:t>
                            </w:r>
                            <w:r w:rsidR="00780D52"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450138"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Partido </w:t>
                            </w:r>
                            <w:r w:rsidR="00780D52"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Verde Ecologista de México en Aguascalientes</w:t>
                            </w:r>
                            <w:r w:rsidR="00450138"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ante el Consejo General del Instituto Estatal Electoral del Estado de Aguascalientes.</w:t>
                            </w:r>
                            <w:r w:rsidR="00780D52"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(IEE)</w:t>
                            </w:r>
                            <w:r w:rsidR="00450138"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50138" w:rsidRPr="002110A5" w:rsidRDefault="00450138" w:rsidP="004501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41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_Hlk7013894"/>
                            <w:r w:rsidRPr="00C041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Consejo General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39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del </w:t>
                            </w:r>
                            <w:bookmarkEnd w:id="1"/>
                            <w:r w:rsidR="00780D52" w:rsidRPr="00E039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IEE</w:t>
                            </w:r>
                          </w:p>
                          <w:p w:rsidR="000D2BAC" w:rsidRDefault="000D2BAC" w:rsidP="0045013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B5147C" w:rsidRPr="00BA791C" w:rsidRDefault="00B5147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9.35pt;margin-top:13.5pt;width:210.55pt;height:23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" stroked="f">
                <v:textbox>
                  <w:txbxContent>
                    <w:p w:rsidR="000D2BAC" w:rsidRPr="00C041C9" w:rsidRDefault="000D2BAC" w:rsidP="000D2BA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041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</w:p>
                    <w:p w:rsidR="000D2BAC" w:rsidRPr="00C041C9" w:rsidRDefault="000D2BAC" w:rsidP="000D2BA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41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TEEA-RAP-00</w:t>
                      </w:r>
                      <w:r w:rsidR="00780D52"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450138" w:rsidRPr="00C041C9" w:rsidRDefault="000D2BAC" w:rsidP="0045013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41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bookmarkStart w:id="2" w:name="_Hlk7012476"/>
                      <w:r w:rsidR="00450138"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780D52"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>Luis Enrique González Aguilar</w:t>
                      </w:r>
                      <w:r w:rsidR="00450138"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>, en su carácter de Representante Propietari</w:t>
                      </w:r>
                      <w:r w:rsidR="00780D52"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450138"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Partido </w:t>
                      </w:r>
                      <w:r w:rsidR="00780D52"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>Verde Ecologista de México en Aguascalientes</w:t>
                      </w:r>
                      <w:r w:rsidR="00450138"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>, ante el Consejo General del Instituto Estatal Electoral del Estado de Aguascalientes.</w:t>
                      </w:r>
                      <w:r w:rsidR="00780D52"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(IEE)</w:t>
                      </w:r>
                      <w:r w:rsidR="00450138"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50138" w:rsidRPr="002110A5" w:rsidRDefault="00450138" w:rsidP="004501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041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bookmarkStart w:id="3" w:name="_Hlk7013894"/>
                      <w:r w:rsidRPr="00C041C9">
                        <w:rPr>
                          <w:rFonts w:ascii="Arial" w:hAnsi="Arial" w:cs="Arial"/>
                          <w:sz w:val="24"/>
                          <w:szCs w:val="24"/>
                        </w:rPr>
                        <w:t>Consejo General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039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del </w:t>
                      </w:r>
                      <w:bookmarkEnd w:id="3"/>
                      <w:r w:rsidR="00780D52" w:rsidRPr="00E03911">
                        <w:rPr>
                          <w:rFonts w:ascii="Arial" w:hAnsi="Arial" w:cs="Arial"/>
                          <w:sz w:val="24"/>
                          <w:szCs w:val="24"/>
                        </w:rPr>
                        <w:t>IEE</w:t>
                      </w:r>
                    </w:p>
                    <w:p w:rsidR="000D2BAC" w:rsidRDefault="000D2BAC" w:rsidP="00450138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bookmarkEnd w:id="2"/>
                    <w:p w:rsidR="00B5147C" w:rsidRPr="00BA791C" w:rsidRDefault="00B5147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E52776" w:rsidRDefault="00B5147C" w:rsidP="00B5147C">
      <w:pPr>
        <w:tabs>
          <w:tab w:val="right" w:leader="hyphen" w:pos="8931"/>
        </w:tabs>
        <w:spacing w:after="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E87C65" w:rsidRDefault="00E87C65" w:rsidP="00716C01">
      <w:p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54D24" w:rsidRDefault="00854D24" w:rsidP="0028679B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780D52" w:rsidRDefault="00780D52" w:rsidP="0028679B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780D52" w:rsidRDefault="00780D52" w:rsidP="0028679B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C041C9" w:rsidRPr="00564416" w:rsidRDefault="00C041C9" w:rsidP="0028679B">
      <w:pPr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5D1C0D" w:rsidRPr="00C041C9" w:rsidRDefault="005D1C0D" w:rsidP="006B0818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Presidente de este órgano jurisdiccional electoral, con la siguiente documentación, recibida mediante Oficio </w:t>
      </w:r>
      <w:r w:rsidR="00450138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>número TEEA-OP-031</w:t>
      </w:r>
      <w:r w:rsidR="00780D52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>4</w:t>
      </w:r>
      <w:r w:rsidR="00450138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veinticuatro de abril de dos mil diecinueve por parte de la Oficialía de Partes de este Tribunal Electoral, por el cual se remite el Acuerdo Plenario de Acumulación y Reencauzamiento que emite el Pleno </w:t>
      </w:r>
      <w:r w:rsidR="00867D3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 la </w:t>
      </w:r>
      <w:r w:rsidR="00867D3B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Sala </w:t>
      </w:r>
      <w:r w:rsidR="00867D3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Regional </w:t>
      </w:r>
      <w:r w:rsidR="00867D3B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Monterrey </w:t>
      </w:r>
      <w:r w:rsidR="00450138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Tribunal Electoral del Poder Judicial de la Federación, referente al Juicio de Revisión Constitucional que promueve </w:t>
      </w:r>
      <w:r w:rsidR="00780D52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>el</w:t>
      </w:r>
      <w:r w:rsidR="00450138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C. </w:t>
      </w:r>
      <w:r w:rsidR="00780D52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>Luis Enrique González Aguilar, en su carácter de Representante Propietario del Partido Verde Ecologista de México en Aguascalientes, ante el Consejo General del Instituto Estatal Electoral del Estado de Aguascalientes</w:t>
      </w:r>
      <w:r w:rsidR="00450138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en contra del Acuerdo CG-R-29/19 emitido por el Consejo General del Instituto Estatal Electoral del Estado de Aguascalientes,  consistente en la documentación que en el </w:t>
      </w:r>
      <w:r w:rsidR="00780D52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>oficio</w:t>
      </w:r>
      <w:r w:rsidR="00450138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se describe.</w:t>
      </w:r>
    </w:p>
    <w:p w:rsidR="005D1C0D" w:rsidRPr="00C041C9" w:rsidRDefault="005D1C0D" w:rsidP="005D1C0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41C9">
        <w:rPr>
          <w:rFonts w:ascii="Arial" w:hAnsi="Arial" w:cs="Arial"/>
          <w:sz w:val="24"/>
          <w:szCs w:val="24"/>
        </w:rPr>
        <w:t xml:space="preserve">Aguascalientes, Aguascalientes, a </w:t>
      </w:r>
      <w:r w:rsidR="00454A18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>veinticuatro de abril</w:t>
      </w:r>
      <w:r w:rsidR="00454A18" w:rsidRPr="00C041C9">
        <w:rPr>
          <w:rFonts w:ascii="Arial" w:hAnsi="Arial" w:cs="Arial"/>
          <w:sz w:val="24"/>
          <w:szCs w:val="24"/>
        </w:rPr>
        <w:t xml:space="preserve"> </w:t>
      </w:r>
      <w:r w:rsidRPr="00C041C9">
        <w:rPr>
          <w:rFonts w:ascii="Arial" w:hAnsi="Arial" w:cs="Arial"/>
          <w:sz w:val="24"/>
          <w:szCs w:val="24"/>
        </w:rPr>
        <w:t xml:space="preserve">de dos mil diecinueve. </w:t>
      </w:r>
    </w:p>
    <w:p w:rsidR="005D1C0D" w:rsidRPr="00C041C9" w:rsidRDefault="005D1C0D" w:rsidP="005D1C0D">
      <w:pPr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Por lo anterior, con fundamento en los artículos 298, 299, 300, 301, 311, 312, 313, 354, 355 y 356 del Código Electoral del Estado de Aguascalientes; 28, fracción VII, </w:t>
      </w:r>
      <w:r w:rsidR="00454A18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VIII, 101 y 102 </w:t>
      </w:r>
      <w:r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>del Reglamento Interior del Tribunal Electoral del Estado de Aguascalientes,</w:t>
      </w:r>
      <w:r w:rsidRPr="00C041C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SE ACUERDA:</w:t>
      </w:r>
    </w:p>
    <w:p w:rsidR="005D1C0D" w:rsidRPr="00C041C9" w:rsidRDefault="005D1C0D" w:rsidP="000F7805">
      <w:pPr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041C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67D3B" w:rsidRPr="00867D3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escrito de cuenta, el Acuerdo Plenario de Acumulación y Reencauzamiento que emite el Pleno de la Sala Monterrey del Tribunal Electoral del Poder Judicial de la Federación, y sus anexos, intégrese el expediente respectivo y regístrese en el Libro de Gobierno con la clave </w:t>
      </w:r>
      <w:r w:rsidRPr="00C041C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TEEA-RAP-00</w:t>
      </w:r>
      <w:r w:rsidR="00C041C9" w:rsidRPr="00C041C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</w:t>
      </w:r>
      <w:r w:rsidRPr="00C041C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5D1C0D" w:rsidRPr="00C041C9" w:rsidRDefault="005D1C0D" w:rsidP="005D1C0D">
      <w:pPr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041C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el artículo 357, fracción VIII, inciso e), del Código Electoral; 104 y 105 del Reglamento Interior del Tribunal Electoral del Estado de Aguascalientes, túrnese los autos a la Ponencia del </w:t>
      </w:r>
      <w:r w:rsidR="00C041C9"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>Magistrado que suscribe</w:t>
      </w:r>
      <w:r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5D1C0D" w:rsidRPr="00C041C9" w:rsidRDefault="005D1C0D" w:rsidP="005D1C0D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de este Tribunal;</w:t>
      </w:r>
    </w:p>
    <w:p w:rsidR="005D1C0D" w:rsidRPr="00C041C9" w:rsidRDefault="005D1C0D" w:rsidP="005D1C0D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041C9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Así lo acordó y firma el Magistrado Presidente de este Tribunal Electoral, ante el Secretario General de Acuerdos, que autoriza y da fe.</w:t>
      </w:r>
    </w:p>
    <w:p w:rsidR="005D1C0D" w:rsidRPr="00C041C9" w:rsidRDefault="005D1C0D" w:rsidP="005D1C0D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5D1C0D" w:rsidRPr="00C041C9" w:rsidRDefault="005D1C0D" w:rsidP="005D1C0D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54A18" w:rsidRPr="00C041C9" w:rsidRDefault="00454A18" w:rsidP="0030674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5D1C0D" w:rsidRDefault="00564416" w:rsidP="00454A18">
      <w:pPr>
        <w:spacing w:after="0" w:line="240" w:lineRule="auto"/>
        <w:ind w:left="284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C041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     </w:t>
      </w:r>
      <w:r w:rsidR="005D1C0D" w:rsidRPr="00C041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="005D1C0D" w:rsidRPr="00C041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E03911" w:rsidRPr="00C041C9" w:rsidRDefault="00E03911" w:rsidP="00454A18">
      <w:pPr>
        <w:spacing w:after="0" w:line="240" w:lineRule="auto"/>
        <w:ind w:left="284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E03911" w:rsidRDefault="005D1C0D" w:rsidP="00564416">
      <w:pPr>
        <w:spacing w:after="0" w:line="240" w:lineRule="auto"/>
        <w:ind w:left="284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C041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  <w:r w:rsidR="00564416" w:rsidRPr="00C041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ab/>
      </w:r>
    </w:p>
    <w:p w:rsidR="00E03911" w:rsidRDefault="00E03911" w:rsidP="00564416">
      <w:pPr>
        <w:spacing w:after="0" w:line="240" w:lineRule="auto"/>
        <w:ind w:left="284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5D1C0D" w:rsidRPr="00C041C9" w:rsidRDefault="005D1C0D" w:rsidP="00E03911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C041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5D1C0D" w:rsidRPr="00C041C9" w:rsidRDefault="005D1C0D" w:rsidP="005D1C0D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C041C9" w:rsidRDefault="00564416" w:rsidP="00564416">
      <w:pPr>
        <w:spacing w:after="0" w:line="240" w:lineRule="auto"/>
        <w:ind w:left="382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C041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    </w:t>
      </w:r>
      <w:r w:rsidR="005D1C0D" w:rsidRPr="00C041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</w:t>
      </w:r>
      <w:bookmarkStart w:id="4" w:name="_GoBack"/>
      <w:bookmarkEnd w:id="4"/>
      <w:r w:rsidR="005D1C0D" w:rsidRPr="00C041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ús Ociel Baena Saucedo</w:t>
      </w:r>
    </w:p>
    <w:sectPr w:rsidR="00676D1A" w:rsidRPr="00C041C9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E03911">
    <w:pPr>
      <w:pStyle w:val="Piedepgina"/>
      <w:jc w:val="right"/>
    </w:pPr>
  </w:p>
  <w:p w:rsidR="00F71849" w:rsidRDefault="00E039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E03911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>Acuerdo de Turno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817D9"/>
    <w:rsid w:val="00090F2E"/>
    <w:rsid w:val="00091705"/>
    <w:rsid w:val="000A64C2"/>
    <w:rsid w:val="000D2BAC"/>
    <w:rsid w:val="000E2D19"/>
    <w:rsid w:val="000F7805"/>
    <w:rsid w:val="00140E93"/>
    <w:rsid w:val="00155C10"/>
    <w:rsid w:val="00242114"/>
    <w:rsid w:val="0028679B"/>
    <w:rsid w:val="002D7870"/>
    <w:rsid w:val="002F340F"/>
    <w:rsid w:val="00301C90"/>
    <w:rsid w:val="00306745"/>
    <w:rsid w:val="0037568D"/>
    <w:rsid w:val="003B0497"/>
    <w:rsid w:val="00426C3E"/>
    <w:rsid w:val="00450138"/>
    <w:rsid w:val="00454A18"/>
    <w:rsid w:val="00466D6A"/>
    <w:rsid w:val="00493231"/>
    <w:rsid w:val="00497720"/>
    <w:rsid w:val="004A291B"/>
    <w:rsid w:val="00564416"/>
    <w:rsid w:val="0058764C"/>
    <w:rsid w:val="005901EF"/>
    <w:rsid w:val="00594AC9"/>
    <w:rsid w:val="005C5DC5"/>
    <w:rsid w:val="005D1C0D"/>
    <w:rsid w:val="00602AE3"/>
    <w:rsid w:val="00603086"/>
    <w:rsid w:val="0061073E"/>
    <w:rsid w:val="006156E0"/>
    <w:rsid w:val="00652670"/>
    <w:rsid w:val="006622AC"/>
    <w:rsid w:val="00676D1A"/>
    <w:rsid w:val="006B0818"/>
    <w:rsid w:val="006C7181"/>
    <w:rsid w:val="006D5128"/>
    <w:rsid w:val="00702F75"/>
    <w:rsid w:val="00716C01"/>
    <w:rsid w:val="00722519"/>
    <w:rsid w:val="007367AC"/>
    <w:rsid w:val="007729BD"/>
    <w:rsid w:val="00780D52"/>
    <w:rsid w:val="00782B8F"/>
    <w:rsid w:val="007E71DD"/>
    <w:rsid w:val="00840142"/>
    <w:rsid w:val="00854D24"/>
    <w:rsid w:val="00867D3B"/>
    <w:rsid w:val="008C4385"/>
    <w:rsid w:val="00911B33"/>
    <w:rsid w:val="00974172"/>
    <w:rsid w:val="009814D7"/>
    <w:rsid w:val="009A3A62"/>
    <w:rsid w:val="009F6F17"/>
    <w:rsid w:val="00A148A3"/>
    <w:rsid w:val="00AA7971"/>
    <w:rsid w:val="00AF73B8"/>
    <w:rsid w:val="00B5147C"/>
    <w:rsid w:val="00B82C4B"/>
    <w:rsid w:val="00BA791C"/>
    <w:rsid w:val="00BC2D7A"/>
    <w:rsid w:val="00BD4738"/>
    <w:rsid w:val="00BE65DA"/>
    <w:rsid w:val="00C041C9"/>
    <w:rsid w:val="00CD3479"/>
    <w:rsid w:val="00D32AAC"/>
    <w:rsid w:val="00D56EFB"/>
    <w:rsid w:val="00D80F82"/>
    <w:rsid w:val="00E03911"/>
    <w:rsid w:val="00E44495"/>
    <w:rsid w:val="00E87C65"/>
    <w:rsid w:val="00E9474E"/>
    <w:rsid w:val="00E96762"/>
    <w:rsid w:val="00EB6FFF"/>
    <w:rsid w:val="00F37E67"/>
    <w:rsid w:val="00F63C79"/>
    <w:rsid w:val="00F658EC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28DE5B3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1459-13F1-4398-8791-4052CDDF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5</cp:revision>
  <cp:lastPrinted>2019-04-25T00:02:00Z</cp:lastPrinted>
  <dcterms:created xsi:type="dcterms:W3CDTF">2019-04-24T23:05:00Z</dcterms:created>
  <dcterms:modified xsi:type="dcterms:W3CDTF">2019-04-25T00:02:00Z</dcterms:modified>
</cp:coreProperties>
</file>